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6B30BC">
      <w:pPr>
        <w:adjustRightInd w:val="0"/>
        <w:snapToGrid w:val="0"/>
        <w:spacing w:line="360" w:lineRule="auto"/>
        <w:jc w:val="center"/>
        <w:rPr>
          <w:rFonts w:hint="eastAsia" w:hAnsi="宋体" w:cs="宋体"/>
          <w:b/>
          <w:bCs/>
          <w:color w:val="auto"/>
          <w:sz w:val="84"/>
          <w:szCs w:val="84"/>
          <w:highlight w:val="none"/>
        </w:rPr>
      </w:pPr>
    </w:p>
    <w:p w14:paraId="5C2C54E1">
      <w:pPr>
        <w:adjustRightInd w:val="0"/>
        <w:snapToGrid w:val="0"/>
        <w:spacing w:line="360" w:lineRule="auto"/>
        <w:jc w:val="center"/>
        <w:rPr>
          <w:rFonts w:hint="eastAsia" w:hAnsi="宋体" w:cs="宋体"/>
          <w:b/>
          <w:bCs/>
          <w:color w:val="auto"/>
          <w:sz w:val="84"/>
          <w:szCs w:val="84"/>
          <w:highlight w:val="none"/>
        </w:rPr>
      </w:pPr>
      <w:r>
        <w:rPr>
          <w:rFonts w:hint="eastAsia" w:hAnsi="宋体" w:cs="宋体"/>
          <w:b/>
          <w:bCs/>
          <w:color w:val="auto"/>
          <w:sz w:val="84"/>
          <w:szCs w:val="84"/>
          <w:highlight w:val="none"/>
        </w:rPr>
        <w:t>合 同 文 件</w:t>
      </w:r>
    </w:p>
    <w:p w14:paraId="74FEB9FF">
      <w:pPr>
        <w:autoSpaceDE w:val="0"/>
        <w:autoSpaceDN w:val="0"/>
        <w:adjustRightInd w:val="0"/>
        <w:snapToGrid w:val="0"/>
        <w:spacing w:line="360" w:lineRule="auto"/>
        <w:ind w:firstLine="3012" w:firstLineChars="1000"/>
        <w:rPr>
          <w:rFonts w:hint="eastAsia" w:hAnsi="宋体" w:cs="宋体"/>
          <w:b/>
          <w:bCs/>
          <w:color w:val="auto"/>
          <w:sz w:val="30"/>
          <w:szCs w:val="30"/>
          <w:lang w:val="zh-CN"/>
        </w:rPr>
      </w:pPr>
      <w:r>
        <w:rPr>
          <w:rFonts w:hint="eastAsia" w:hAnsi="宋体" w:cs="宋体"/>
          <w:b/>
          <w:bCs/>
          <w:color w:val="auto"/>
          <w:sz w:val="30"/>
          <w:szCs w:val="30"/>
          <w:lang w:val="zh-CN"/>
        </w:rPr>
        <w:t xml:space="preserve">合同编号：      </w:t>
      </w:r>
    </w:p>
    <w:p w14:paraId="04227513">
      <w:pPr>
        <w:adjustRightInd w:val="0"/>
        <w:snapToGrid w:val="0"/>
        <w:spacing w:line="360" w:lineRule="auto"/>
        <w:jc w:val="center"/>
        <w:rPr>
          <w:rFonts w:hint="eastAsia" w:hAnsi="宋体" w:cs="宋体"/>
          <w:color w:val="auto"/>
          <w:szCs w:val="24"/>
        </w:rPr>
      </w:pPr>
    </w:p>
    <w:p w14:paraId="28F43021">
      <w:pPr>
        <w:adjustRightInd w:val="0"/>
        <w:snapToGrid w:val="0"/>
        <w:spacing w:line="360" w:lineRule="auto"/>
        <w:rPr>
          <w:rFonts w:hint="eastAsia" w:hAnsi="宋体" w:cs="宋体"/>
          <w:color w:val="auto"/>
          <w:szCs w:val="24"/>
        </w:rPr>
      </w:pPr>
    </w:p>
    <w:p w14:paraId="2A9733C7">
      <w:pPr>
        <w:adjustRightInd w:val="0"/>
        <w:snapToGrid w:val="0"/>
        <w:spacing w:line="360" w:lineRule="auto"/>
        <w:rPr>
          <w:rFonts w:hint="eastAsia" w:hAnsi="宋体" w:cs="宋体"/>
          <w:color w:val="auto"/>
          <w:szCs w:val="24"/>
        </w:rPr>
      </w:pPr>
    </w:p>
    <w:p w14:paraId="7BC94AB7">
      <w:pPr>
        <w:adjustRightInd w:val="0"/>
        <w:snapToGrid w:val="0"/>
        <w:spacing w:line="360" w:lineRule="auto"/>
        <w:rPr>
          <w:rFonts w:hint="eastAsia" w:hAnsi="宋体" w:cs="宋体"/>
          <w:color w:val="auto"/>
          <w:szCs w:val="24"/>
        </w:rPr>
      </w:pPr>
    </w:p>
    <w:p w14:paraId="77A61623">
      <w:pPr>
        <w:adjustRightInd w:val="0"/>
        <w:snapToGrid w:val="0"/>
        <w:spacing w:line="360" w:lineRule="auto"/>
        <w:ind w:firstLine="1915" w:firstLineChars="596"/>
        <w:rPr>
          <w:rFonts w:hint="default" w:hAnsi="宋体" w:eastAsia="宋体" w:cs="宋体"/>
          <w:b/>
          <w:color w:val="auto"/>
          <w:sz w:val="32"/>
          <w:szCs w:val="32"/>
          <w:lang w:val="en-US" w:eastAsia="zh-CN"/>
        </w:rPr>
      </w:pPr>
      <w:r>
        <w:rPr>
          <w:rFonts w:hint="eastAsia" w:hAnsi="宋体" w:cs="宋体"/>
          <w:b/>
          <w:color w:val="auto"/>
          <w:sz w:val="32"/>
          <w:szCs w:val="32"/>
        </w:rPr>
        <w:t>委托方：</w:t>
      </w:r>
    </w:p>
    <w:p w14:paraId="7ED09DE3">
      <w:pPr>
        <w:adjustRightInd w:val="0"/>
        <w:snapToGrid w:val="0"/>
        <w:spacing w:line="360" w:lineRule="auto"/>
        <w:rPr>
          <w:rFonts w:hint="eastAsia" w:hAnsi="宋体" w:cs="宋体"/>
          <w:b/>
          <w:color w:val="auto"/>
          <w:sz w:val="32"/>
          <w:szCs w:val="32"/>
        </w:rPr>
      </w:pPr>
      <w:r>
        <w:rPr>
          <w:rFonts w:hint="eastAsia" w:hAnsi="宋体" w:cs="宋体"/>
          <w:b/>
          <w:color w:val="auto"/>
          <w:sz w:val="32"/>
          <w:szCs w:val="32"/>
        </w:rPr>
        <w:t xml:space="preserve">            受托方： </w:t>
      </w:r>
    </w:p>
    <w:p w14:paraId="479003D0">
      <w:pPr>
        <w:adjustRightInd w:val="0"/>
        <w:snapToGrid w:val="0"/>
        <w:spacing w:line="360" w:lineRule="auto"/>
        <w:jc w:val="center"/>
        <w:rPr>
          <w:rFonts w:hint="eastAsia" w:hAnsi="宋体" w:cs="宋体"/>
          <w:b/>
          <w:color w:val="auto"/>
          <w:sz w:val="32"/>
          <w:szCs w:val="32"/>
        </w:rPr>
      </w:pPr>
    </w:p>
    <w:p w14:paraId="510464F1">
      <w:pPr>
        <w:adjustRightInd w:val="0"/>
        <w:snapToGrid w:val="0"/>
        <w:spacing w:line="360" w:lineRule="auto"/>
        <w:jc w:val="center"/>
        <w:rPr>
          <w:rFonts w:hint="eastAsia" w:hAnsi="宋体" w:cs="宋体"/>
          <w:b/>
          <w:color w:val="auto"/>
          <w:sz w:val="32"/>
          <w:szCs w:val="32"/>
        </w:rPr>
      </w:pPr>
      <w:r>
        <w:rPr>
          <w:rFonts w:hint="eastAsia" w:hAnsi="宋体" w:cs="宋体"/>
          <w:b/>
          <w:color w:val="auto"/>
          <w:sz w:val="32"/>
          <w:szCs w:val="32"/>
        </w:rPr>
        <w:t>二</w:t>
      </w:r>
      <w:r>
        <w:rPr>
          <w:rFonts w:hint="eastAsia" w:hAnsi="宋体" w:cs="宋体"/>
          <w:b w:val="0"/>
          <w:bCs/>
          <w:color w:val="auto"/>
          <w:sz w:val="32"/>
          <w:szCs w:val="32"/>
        </w:rPr>
        <w:t>〇二</w:t>
      </w:r>
      <w:r>
        <w:rPr>
          <w:rFonts w:hint="eastAsia" w:hAnsi="宋体" w:cs="宋体"/>
          <w:b w:val="0"/>
          <w:bCs/>
          <w:color w:val="auto"/>
          <w:sz w:val="32"/>
          <w:szCs w:val="32"/>
          <w:lang w:val="en-US" w:eastAsia="zh-CN"/>
        </w:rPr>
        <w:t>五</w:t>
      </w:r>
      <w:r>
        <w:rPr>
          <w:rFonts w:hint="eastAsia" w:hAnsi="宋体" w:cs="宋体"/>
          <w:b w:val="0"/>
          <w:bCs/>
          <w:color w:val="auto"/>
          <w:sz w:val="32"/>
          <w:szCs w:val="32"/>
        </w:rPr>
        <w:t>年</w:t>
      </w:r>
      <w:r>
        <w:rPr>
          <w:rFonts w:hint="eastAsia" w:hAnsi="宋体" w:cs="宋体"/>
          <w:b w:val="0"/>
          <w:bCs/>
          <w:color w:val="auto"/>
          <w:sz w:val="32"/>
          <w:szCs w:val="32"/>
          <w:u w:val="single"/>
        </w:rPr>
        <w:t xml:space="preserve">   </w:t>
      </w:r>
      <w:r>
        <w:rPr>
          <w:rFonts w:hint="eastAsia" w:hAnsi="宋体" w:cs="宋体"/>
          <w:b w:val="0"/>
          <w:bCs/>
          <w:color w:val="auto"/>
          <w:sz w:val="32"/>
          <w:szCs w:val="32"/>
        </w:rPr>
        <w:t xml:space="preserve">月 </w:t>
      </w:r>
      <w:r>
        <w:rPr>
          <w:rFonts w:hint="eastAsia" w:hAnsi="宋体" w:cs="宋体"/>
          <w:b w:val="0"/>
          <w:bCs/>
          <w:color w:val="auto"/>
          <w:sz w:val="32"/>
          <w:szCs w:val="32"/>
          <w:u w:val="single"/>
        </w:rPr>
        <w:t xml:space="preserve">   </w:t>
      </w:r>
      <w:r>
        <w:rPr>
          <w:rFonts w:hint="eastAsia" w:hAnsi="宋体" w:cs="宋体"/>
          <w:b w:val="0"/>
          <w:bCs/>
          <w:color w:val="auto"/>
          <w:sz w:val="32"/>
          <w:szCs w:val="32"/>
        </w:rPr>
        <w:t xml:space="preserve"> 日</w:t>
      </w:r>
    </w:p>
    <w:p w14:paraId="132A43E8">
      <w:pPr>
        <w:jc w:val="center"/>
        <w:rPr>
          <w:rFonts w:hint="eastAsia"/>
          <w:color w:val="auto"/>
          <w:lang w:val="en-US" w:eastAsia="zh-CN"/>
        </w:rPr>
        <w:sectPr>
          <w:pgSz w:w="11906" w:h="16838"/>
          <w:pgMar w:top="1440" w:right="1247" w:bottom="1440" w:left="1247" w:header="851" w:footer="992" w:gutter="0"/>
          <w:pgNumType w:fmt="decimal"/>
          <w:cols w:space="720" w:num="1"/>
          <w:docGrid w:type="lines" w:linePitch="312" w:charSpace="0"/>
        </w:sectPr>
      </w:pPr>
    </w:p>
    <w:p w14:paraId="08CAB17F">
      <w:pPr>
        <w:spacing w:line="360" w:lineRule="auto"/>
        <w:ind w:firstLine="361" w:firstLineChars="150"/>
        <w:jc w:val="left"/>
        <w:rPr>
          <w:rFonts w:hint="default" w:ascii="仿宋" w:hAnsi="仿宋" w:eastAsia="仿宋" w:cs="仿宋"/>
          <w:b/>
          <w:sz w:val="24"/>
          <w:szCs w:val="24"/>
          <w:u w:val="single"/>
          <w:lang w:val="en-US" w:eastAsia="zh-CN"/>
        </w:rPr>
      </w:pPr>
      <w:r>
        <w:rPr>
          <w:rFonts w:hint="eastAsia" w:ascii="仿宋" w:hAnsi="仿宋" w:eastAsia="仿宋" w:cs="仿宋"/>
          <w:b/>
          <w:sz w:val="24"/>
          <w:szCs w:val="24"/>
        </w:rPr>
        <w:t>采购人（甲方）：</w:t>
      </w:r>
      <w:r>
        <w:rPr>
          <w:rFonts w:hint="eastAsia" w:ascii="仿宋" w:hAnsi="仿宋" w:eastAsia="仿宋" w:cs="仿宋"/>
          <w:color w:val="auto"/>
          <w:sz w:val="24"/>
          <w:szCs w:val="24"/>
          <w:highlight w:val="none"/>
          <w:u w:val="single"/>
          <w:lang w:eastAsia="zh-CN"/>
        </w:rPr>
        <w:t>西安市自然资源和规划局未央分局</w:t>
      </w:r>
      <w:r>
        <w:rPr>
          <w:rFonts w:hint="eastAsia" w:ascii="仿宋" w:hAnsi="仿宋" w:eastAsia="仿宋" w:cs="仿宋"/>
          <w:b w:val="0"/>
          <w:bCs/>
          <w:sz w:val="24"/>
          <w:szCs w:val="24"/>
          <w:u w:val="single"/>
          <w:lang w:val="en-US" w:eastAsia="zh-CN"/>
        </w:rPr>
        <w:t xml:space="preserve"> </w:t>
      </w:r>
    </w:p>
    <w:p w14:paraId="68F71849">
      <w:pPr>
        <w:spacing w:line="360" w:lineRule="auto"/>
        <w:ind w:firstLine="361" w:firstLineChars="150"/>
        <w:jc w:val="left"/>
        <w:rPr>
          <w:rFonts w:hint="default" w:ascii="仿宋" w:hAnsi="仿宋" w:eastAsia="仿宋" w:cs="仿宋"/>
          <w:sz w:val="24"/>
          <w:szCs w:val="24"/>
          <w:u w:val="single"/>
          <w:lang w:val="en-US" w:eastAsia="zh-CN"/>
        </w:rPr>
      </w:pPr>
      <w:r>
        <w:rPr>
          <w:rFonts w:hint="eastAsia" w:ascii="仿宋" w:hAnsi="仿宋" w:eastAsia="仿宋" w:cs="仿宋"/>
          <w:b/>
          <w:sz w:val="24"/>
          <w:szCs w:val="24"/>
        </w:rPr>
        <w:t>供应商（乙方）：</w:t>
      </w:r>
      <w:r>
        <w:rPr>
          <w:rFonts w:hint="eastAsia" w:ascii="仿宋" w:hAnsi="仿宋" w:eastAsia="仿宋" w:cs="仿宋"/>
          <w:b/>
          <w:sz w:val="24"/>
          <w:szCs w:val="24"/>
          <w:u w:val="single"/>
          <w:lang w:val="en-US" w:eastAsia="zh-CN"/>
        </w:rPr>
        <w:t xml:space="preserve">                                  </w:t>
      </w:r>
    </w:p>
    <w:p w14:paraId="142B778B">
      <w:pPr>
        <w:spacing w:line="360" w:lineRule="auto"/>
        <w:ind w:firstLine="360" w:firstLineChars="150"/>
        <w:jc w:val="left"/>
        <w:rPr>
          <w:rFonts w:hint="eastAsia" w:ascii="仿宋" w:hAnsi="仿宋" w:eastAsia="仿宋" w:cs="仿宋"/>
          <w:sz w:val="24"/>
          <w:szCs w:val="24"/>
        </w:rPr>
      </w:pPr>
      <w:r>
        <w:rPr>
          <w:rFonts w:hint="eastAsia" w:ascii="仿宋" w:hAnsi="仿宋" w:eastAsia="仿宋" w:cs="仿宋"/>
          <w:sz w:val="24"/>
          <w:szCs w:val="24"/>
        </w:rPr>
        <w:t>根据《中华人民共和国</w:t>
      </w:r>
      <w:r>
        <w:rPr>
          <w:rFonts w:hint="eastAsia" w:ascii="仿宋" w:hAnsi="仿宋" w:eastAsia="仿宋" w:cs="仿宋"/>
          <w:sz w:val="24"/>
          <w:szCs w:val="24"/>
          <w:lang w:eastAsia="zh-CN"/>
        </w:rPr>
        <w:t>民</w:t>
      </w:r>
      <w:r>
        <w:rPr>
          <w:rFonts w:hint="eastAsia" w:ascii="仿宋" w:hAnsi="仿宋" w:eastAsia="仿宋" w:cs="仿宋"/>
          <w:sz w:val="24"/>
          <w:szCs w:val="24"/>
        </w:rPr>
        <w:t>法</w:t>
      </w:r>
      <w:r>
        <w:rPr>
          <w:rFonts w:hint="eastAsia" w:ascii="仿宋" w:hAnsi="仿宋" w:eastAsia="仿宋" w:cs="仿宋"/>
          <w:sz w:val="24"/>
          <w:szCs w:val="24"/>
          <w:lang w:eastAsia="zh-CN"/>
        </w:rPr>
        <w:t>典</w:t>
      </w:r>
      <w:r>
        <w:rPr>
          <w:rFonts w:hint="eastAsia" w:ascii="仿宋" w:hAnsi="仿宋" w:eastAsia="仿宋" w:cs="仿宋"/>
          <w:sz w:val="24"/>
          <w:szCs w:val="24"/>
        </w:rPr>
        <w:t>》、《中华人民共和国政府采购法》与项目行业有关的法律法规，以及本项目相关采购要求的规定，合同双方就乙方向采购方提供</w:t>
      </w:r>
      <w:r>
        <w:rPr>
          <w:rFonts w:hint="eastAsia" w:ascii="仿宋" w:hAnsi="仿宋" w:eastAsia="仿宋" w:cs="仿宋"/>
          <w:bCs/>
          <w:sz w:val="24"/>
          <w:szCs w:val="24"/>
          <w:u w:val="single"/>
          <w:lang w:eastAsia="zh-CN"/>
        </w:rPr>
        <w:t>食堂主副食采购</w:t>
      </w:r>
      <w:r>
        <w:rPr>
          <w:rFonts w:hint="eastAsia" w:ascii="仿宋" w:hAnsi="仿宋" w:eastAsia="仿宋" w:cs="仿宋"/>
          <w:sz w:val="24"/>
          <w:szCs w:val="24"/>
        </w:rPr>
        <w:t>服务事宜，经协商达成一致，确立本合同。</w:t>
      </w:r>
    </w:p>
    <w:p w14:paraId="7A7197F7">
      <w:pPr>
        <w:pStyle w:val="5"/>
        <w:spacing w:line="360" w:lineRule="auto"/>
        <w:ind w:firstLine="0" w:firstLineChars="0"/>
        <w:rPr>
          <w:rFonts w:hint="eastAsia" w:ascii="仿宋" w:hAnsi="仿宋" w:eastAsia="仿宋" w:cs="仿宋"/>
          <w:b/>
          <w:sz w:val="24"/>
          <w:szCs w:val="24"/>
        </w:rPr>
      </w:pPr>
      <w:r>
        <w:rPr>
          <w:rFonts w:hint="eastAsia" w:ascii="仿宋" w:hAnsi="仿宋" w:eastAsia="仿宋" w:cs="仿宋"/>
          <w:b/>
          <w:sz w:val="24"/>
          <w:szCs w:val="24"/>
        </w:rPr>
        <w:t>第一条 项目概况</w:t>
      </w:r>
    </w:p>
    <w:p w14:paraId="414EACBE">
      <w:pPr>
        <w:spacing w:line="360" w:lineRule="auto"/>
        <w:ind w:firstLine="420"/>
        <w:rPr>
          <w:rFonts w:hint="eastAsia" w:ascii="仿宋" w:hAnsi="仿宋" w:eastAsia="仿宋" w:cs="仿宋"/>
          <w:sz w:val="24"/>
          <w:szCs w:val="24"/>
          <w:lang w:eastAsia="zh-CN"/>
        </w:rPr>
      </w:pPr>
      <w:r>
        <w:rPr>
          <w:rFonts w:hint="eastAsia" w:ascii="仿宋" w:hAnsi="仿宋" w:eastAsia="仿宋" w:cs="仿宋"/>
          <w:sz w:val="24"/>
          <w:szCs w:val="24"/>
        </w:rPr>
        <w:t>1、项目名称：</w:t>
      </w:r>
      <w:r>
        <w:rPr>
          <w:rFonts w:hint="eastAsia" w:ascii="仿宋" w:hAnsi="仿宋" w:eastAsia="仿宋" w:cs="仿宋"/>
          <w:sz w:val="24"/>
          <w:szCs w:val="24"/>
          <w:u w:val="single"/>
          <w:lang w:eastAsia="zh-CN"/>
        </w:rPr>
        <w:t>食堂主副食采购</w:t>
      </w:r>
    </w:p>
    <w:p w14:paraId="3EBD71C5">
      <w:pPr>
        <w:spacing w:line="360" w:lineRule="auto"/>
        <w:ind w:firstLine="420"/>
        <w:rPr>
          <w:rFonts w:hint="eastAsia" w:ascii="仿宋" w:hAnsi="仿宋" w:eastAsia="仿宋" w:cs="仿宋"/>
          <w:sz w:val="24"/>
          <w:szCs w:val="24"/>
          <w:lang w:eastAsia="zh-CN"/>
        </w:rPr>
      </w:pPr>
      <w:r>
        <w:rPr>
          <w:rFonts w:hint="eastAsia" w:ascii="仿宋" w:hAnsi="仿宋" w:eastAsia="仿宋" w:cs="仿宋"/>
          <w:sz w:val="24"/>
          <w:szCs w:val="24"/>
        </w:rPr>
        <w:t>2、项目地点：</w:t>
      </w:r>
      <w:r>
        <w:rPr>
          <w:rFonts w:hint="eastAsia" w:ascii="仿宋" w:hAnsi="仿宋" w:eastAsia="仿宋" w:cs="仿宋"/>
          <w:color w:val="000000"/>
          <w:sz w:val="24"/>
          <w:szCs w:val="24"/>
          <w:u w:val="single"/>
          <w:lang w:eastAsia="zh-CN"/>
        </w:rPr>
        <w:t>采购人指定地点</w:t>
      </w:r>
    </w:p>
    <w:p w14:paraId="17A87A84">
      <w:pPr>
        <w:spacing w:line="360" w:lineRule="auto"/>
        <w:ind w:firstLine="420"/>
        <w:rPr>
          <w:rFonts w:hint="eastAsia" w:ascii="仿宋" w:hAnsi="仿宋" w:eastAsia="仿宋" w:cs="仿宋"/>
          <w:sz w:val="24"/>
          <w:szCs w:val="24"/>
          <w:highlight w:val="none"/>
          <w:u w:val="single"/>
        </w:rPr>
      </w:pPr>
      <w:r>
        <w:rPr>
          <w:rFonts w:hint="eastAsia" w:ascii="仿宋" w:hAnsi="仿宋" w:eastAsia="仿宋" w:cs="仿宋"/>
          <w:sz w:val="24"/>
          <w:szCs w:val="24"/>
        </w:rPr>
        <w:t>3、项</w:t>
      </w:r>
      <w:r>
        <w:rPr>
          <w:rFonts w:hint="eastAsia" w:ascii="仿宋" w:hAnsi="仿宋" w:eastAsia="仿宋" w:cs="仿宋"/>
          <w:sz w:val="24"/>
          <w:szCs w:val="24"/>
          <w:highlight w:val="none"/>
        </w:rPr>
        <w:t>目内容：</w:t>
      </w:r>
      <w:r>
        <w:rPr>
          <w:rFonts w:hint="eastAsia" w:ascii="仿宋" w:hAnsi="仿宋" w:eastAsia="仿宋" w:cs="仿宋"/>
          <w:sz w:val="24"/>
          <w:szCs w:val="24"/>
          <w:highlight w:val="none"/>
          <w:u w:val="single"/>
        </w:rPr>
        <w:t xml:space="preserve">                            </w:t>
      </w:r>
    </w:p>
    <w:p w14:paraId="703EE21A">
      <w:pPr>
        <w:spacing w:line="360" w:lineRule="auto"/>
        <w:ind w:firstLine="420"/>
        <w:rPr>
          <w:rFonts w:hint="default" w:eastAsia="仿宋"/>
          <w:sz w:val="24"/>
          <w:szCs w:val="24"/>
          <w:highlight w:val="none"/>
          <w:lang w:val="en-US" w:eastAsia="zh-CN"/>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服务期</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自合同签订之日起一年</w:t>
      </w:r>
    </w:p>
    <w:p w14:paraId="1723987E">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第二条 合同金额</w:t>
      </w:r>
    </w:p>
    <w:p w14:paraId="46E2BB57">
      <w:pPr>
        <w:adjustRightInd w:val="0"/>
        <w:snapToGrid w:val="0"/>
        <w:spacing w:line="360" w:lineRule="auto"/>
        <w:ind w:firstLine="472" w:firstLineChars="197"/>
        <w:rPr>
          <w:rFonts w:hint="eastAsia"/>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合同优惠率：</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lang w:val="en-US" w:eastAsia="zh-CN"/>
        </w:rPr>
        <w:t>总</w:t>
      </w:r>
      <w:r>
        <w:rPr>
          <w:rFonts w:hint="eastAsia" w:ascii="仿宋" w:hAnsi="仿宋" w:eastAsia="仿宋" w:cs="仿宋"/>
          <w:sz w:val="24"/>
          <w:szCs w:val="24"/>
          <w:highlight w:val="none"/>
        </w:rPr>
        <w:t>价款为人民币（大写）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34A478E9">
      <w:pPr>
        <w:adjustRightInd w:val="0"/>
        <w:snapToGrid w:val="0"/>
        <w:spacing w:line="360" w:lineRule="auto"/>
        <w:ind w:firstLine="475" w:firstLineChars="198"/>
        <w:rPr>
          <w:rFonts w:hint="eastAsia"/>
          <w:sz w:val="24"/>
          <w:szCs w:val="24"/>
          <w:highlight w:val="none"/>
        </w:rPr>
      </w:pPr>
      <w:r>
        <w:rPr>
          <w:rFonts w:hint="eastAsia" w:ascii="仿宋" w:hAnsi="仿宋" w:eastAsia="仿宋" w:cs="仿宋"/>
          <w:sz w:val="24"/>
          <w:szCs w:val="24"/>
          <w:highlight w:val="none"/>
          <w:lang w:val="en-US" w:eastAsia="zh-CN"/>
        </w:rPr>
        <w:t>2、合同总价是指本次服务内容所需的全部费用,包括但不限于本项目的服务实施费用、人员工资、交通费、管理费、利润、风险、各种税金等所有成本。且合同签订后，合同总价不得随意调整，项目履约完成后结算总额不得超过合同总价款。</w:t>
      </w:r>
    </w:p>
    <w:p w14:paraId="72592C2C">
      <w:pPr>
        <w:adjustRightInd w:val="0"/>
        <w:snapToGrid w:val="0"/>
        <w:spacing w:line="360" w:lineRule="auto"/>
        <w:ind w:firstLine="475" w:firstLineChars="198"/>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、食品供应按季节随行就市，所有食品价格必须</w:t>
      </w:r>
      <w:r>
        <w:rPr>
          <w:rFonts w:hint="eastAsia" w:ascii="仿宋" w:hAnsi="仿宋" w:eastAsia="仿宋" w:cs="仿宋"/>
          <w:sz w:val="24"/>
          <w:szCs w:val="24"/>
          <w:highlight w:val="none"/>
          <w:lang w:val="en-US" w:eastAsia="zh-CN"/>
        </w:rPr>
        <w:t>执行合同约定的价格且</w:t>
      </w:r>
      <w:r>
        <w:rPr>
          <w:rFonts w:hint="eastAsia" w:ascii="仿宋" w:hAnsi="仿宋" w:eastAsia="仿宋" w:cs="仿宋"/>
          <w:sz w:val="24"/>
          <w:szCs w:val="24"/>
          <w:highlight w:val="none"/>
        </w:rPr>
        <w:t>低于</w:t>
      </w:r>
      <w:r>
        <w:rPr>
          <w:rFonts w:hint="eastAsia" w:ascii="仿宋" w:hAnsi="仿宋" w:eastAsia="仿宋" w:cs="仿宋"/>
          <w:sz w:val="24"/>
          <w:szCs w:val="24"/>
          <w:highlight w:val="none"/>
          <w:lang w:val="en-US" w:eastAsia="zh-CN"/>
        </w:rPr>
        <w:t>当日</w:t>
      </w:r>
      <w:r>
        <w:rPr>
          <w:rFonts w:hint="eastAsia" w:ascii="仿宋" w:hAnsi="仿宋" w:eastAsia="仿宋" w:cs="仿宋"/>
          <w:sz w:val="24"/>
          <w:szCs w:val="24"/>
          <w:highlight w:val="none"/>
        </w:rPr>
        <w:t>西安价格信息网价格</w:t>
      </w:r>
      <w:r>
        <w:rPr>
          <w:rFonts w:hint="eastAsia" w:ascii="仿宋" w:hAnsi="仿宋" w:eastAsia="仿宋" w:cs="仿宋"/>
          <w:sz w:val="24"/>
          <w:szCs w:val="24"/>
          <w:highlight w:val="none"/>
          <w:lang w:val="en-US" w:eastAsia="zh-CN"/>
        </w:rPr>
        <w:t>或</w:t>
      </w:r>
      <w:r>
        <w:rPr>
          <w:rFonts w:hint="eastAsia" w:ascii="仿宋" w:hAnsi="仿宋" w:eastAsia="仿宋" w:cs="仿宋"/>
          <w:sz w:val="24"/>
          <w:szCs w:val="24"/>
          <w:highlight w:val="none"/>
        </w:rPr>
        <w:t>采购人市场调研价格零售价。</w:t>
      </w:r>
    </w:p>
    <w:p w14:paraId="1C89D457">
      <w:pPr>
        <w:adjustRightInd w:val="0"/>
        <w:snapToGrid w:val="0"/>
        <w:spacing w:line="360" w:lineRule="auto"/>
        <w:ind w:firstLine="475" w:firstLineChars="198"/>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4、供货价格可查方式：采取定期询价、核查制度，如果供应价格未执行合同约定的价格，按照与市场零售价差额3倍处罚，且采购人有权终止合同。</w:t>
      </w:r>
    </w:p>
    <w:p w14:paraId="145655A8">
      <w:pPr>
        <w:adjustRightInd w:val="0"/>
        <w:snapToGrid w:val="0"/>
        <w:spacing w:line="360" w:lineRule="auto"/>
        <w:rPr>
          <w:rFonts w:hint="eastAsia" w:ascii="仿宋" w:hAnsi="仿宋" w:eastAsia="仿宋" w:cs="仿宋"/>
          <w:sz w:val="24"/>
          <w:szCs w:val="24"/>
          <w:highlight w:val="none"/>
        </w:rPr>
      </w:pPr>
      <w:r>
        <w:rPr>
          <w:rFonts w:hint="eastAsia" w:ascii="仿宋" w:hAnsi="仿宋" w:eastAsia="仿宋" w:cs="仿宋"/>
          <w:b/>
          <w:sz w:val="24"/>
          <w:szCs w:val="24"/>
          <w:highlight w:val="none"/>
        </w:rPr>
        <w:t>第三条 结算方式与付款方式</w:t>
      </w:r>
    </w:p>
    <w:p w14:paraId="0C2B6FA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、付款前，供应商必须开具全额发票给采购人（附详细供货清单）。</w:t>
      </w:r>
    </w:p>
    <w:p w14:paraId="599C548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、乙方应按照甲方要求，配送到指定地点，经甲方验收合格后，乙方提供所供货物清单，甲方对所供货物的价格进行核实</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按各大菜场平均价格*（1-优惠率）核定结算价格</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，经核实无误后在供货单上签字确认。结算时按甲方签字确认的供货单据实结算。</w:t>
      </w:r>
    </w:p>
    <w:p w14:paraId="54E246F1">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费用按月结算，</w:t>
      </w:r>
      <w:r>
        <w:rPr>
          <w:rFonts w:hint="eastAsia" w:ascii="仿宋" w:hAnsi="仿宋" w:eastAsia="仿宋" w:cs="仿宋"/>
          <w:sz w:val="24"/>
          <w:szCs w:val="24"/>
          <w:highlight w:val="none"/>
        </w:rPr>
        <w:t>甲方在次月根据供货单据实结</w:t>
      </w:r>
      <w:r>
        <w:rPr>
          <w:rFonts w:hint="eastAsia" w:ascii="仿宋" w:hAnsi="仿宋" w:eastAsia="仿宋" w:cs="仿宋"/>
          <w:sz w:val="24"/>
          <w:szCs w:val="24"/>
          <w:highlight w:val="none"/>
          <w:lang w:eastAsia="zh-CN"/>
        </w:rPr>
        <w:t>算上个月的费用</w:t>
      </w:r>
      <w:r>
        <w:rPr>
          <w:rFonts w:hint="eastAsia" w:ascii="仿宋" w:hAnsi="仿宋" w:eastAsia="仿宋" w:cs="仿宋"/>
          <w:sz w:val="24"/>
          <w:szCs w:val="24"/>
          <w:highlight w:val="none"/>
        </w:rPr>
        <w:t>，若遇年终预决算等特殊原因，延期结算。</w:t>
      </w:r>
    </w:p>
    <w:p w14:paraId="156B8667">
      <w:pPr>
        <w:spacing w:line="360" w:lineRule="auto"/>
        <w:rPr>
          <w:rFonts w:hint="eastAsia" w:ascii="仿宋" w:hAnsi="仿宋" w:eastAsia="仿宋" w:cs="仿宋"/>
          <w:b/>
          <w:sz w:val="24"/>
          <w:szCs w:val="24"/>
        </w:rPr>
      </w:pPr>
      <w:r>
        <w:rPr>
          <w:rFonts w:hint="eastAsia" w:ascii="仿宋" w:hAnsi="仿宋" w:eastAsia="仿宋" w:cs="仿宋"/>
          <w:b/>
          <w:sz w:val="24"/>
          <w:szCs w:val="24"/>
        </w:rPr>
        <w:t>第四条 服务内容及要求</w:t>
      </w:r>
    </w:p>
    <w:p w14:paraId="3AEDD6A1">
      <w:pPr>
        <w:tabs>
          <w:tab w:val="left" w:pos="84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详见磋商文件及乙方磋商响应文件。</w:t>
      </w:r>
    </w:p>
    <w:p w14:paraId="07285A1A">
      <w:pPr>
        <w:numPr>
          <w:ilvl w:val="0"/>
          <w:numId w:val="1"/>
        </w:numPr>
        <w:spacing w:line="360" w:lineRule="auto"/>
        <w:rPr>
          <w:rFonts w:hint="eastAsia" w:ascii="仿宋" w:hAnsi="仿宋" w:eastAsia="仿宋" w:cs="仿宋"/>
          <w:b/>
          <w:sz w:val="24"/>
          <w:szCs w:val="24"/>
        </w:rPr>
      </w:pPr>
      <w:r>
        <w:rPr>
          <w:rFonts w:hint="eastAsia" w:ascii="仿宋" w:hAnsi="仿宋" w:eastAsia="仿宋" w:cs="仿宋"/>
          <w:b/>
          <w:sz w:val="24"/>
          <w:szCs w:val="24"/>
        </w:rPr>
        <w:t>服务地点</w:t>
      </w:r>
    </w:p>
    <w:p w14:paraId="7CBBBE7F">
      <w:pPr>
        <w:numPr>
          <w:ilvl w:val="0"/>
          <w:numId w:val="0"/>
        </w:numPr>
        <w:spacing w:line="360" w:lineRule="auto"/>
        <w:ind w:firstLine="480" w:firstLineChars="200"/>
        <w:rPr>
          <w:rFonts w:hint="default"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采购人指定地点</w:t>
      </w:r>
    </w:p>
    <w:p w14:paraId="78C7EBAD">
      <w:pPr>
        <w:numPr>
          <w:ilvl w:val="0"/>
          <w:numId w:val="0"/>
        </w:numPr>
        <w:spacing w:line="360" w:lineRule="auto"/>
        <w:rPr>
          <w:rFonts w:hint="eastAsia" w:ascii="仿宋" w:hAnsi="仿宋" w:eastAsia="仿宋" w:cs="仿宋"/>
          <w:b/>
          <w:sz w:val="24"/>
          <w:szCs w:val="24"/>
        </w:rPr>
      </w:pPr>
      <w:r>
        <w:rPr>
          <w:rFonts w:hint="eastAsia" w:ascii="仿宋" w:hAnsi="仿宋" w:eastAsia="仿宋" w:cs="仿宋"/>
          <w:b/>
          <w:sz w:val="24"/>
          <w:szCs w:val="24"/>
        </w:rPr>
        <w:t>第六条 双方的权利和义务</w:t>
      </w:r>
      <w:bookmarkStart w:id="0" w:name="_GoBack"/>
      <w:bookmarkEnd w:id="0"/>
    </w:p>
    <w:p w14:paraId="437B35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1、甲方向乙方提供明确的服务要求，以便乙方开展工作。乙方向甲方提出配合完成项目工作的合理请求，甲方应及时做出答复并给予协助。</w:t>
      </w:r>
    </w:p>
    <w:p w14:paraId="1877AA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2、</w:t>
      </w:r>
      <w:r>
        <w:rPr>
          <w:rFonts w:hint="eastAsia" w:ascii="仿宋" w:hAnsi="仿宋" w:eastAsia="仿宋" w:cs="仿宋"/>
          <w:sz w:val="24"/>
          <w:szCs w:val="24"/>
        </w:rPr>
        <w:t>甲方提前1日向乙方提出配送计划，乙方按配送计划组织货源。并按照甲方指定地点送货，在接到甲方通知后次日内早晨</w:t>
      </w:r>
      <w:r>
        <w:rPr>
          <w:rFonts w:hint="eastAsia" w:ascii="仿宋" w:hAnsi="仿宋" w:eastAsia="仿宋" w:cs="仿宋"/>
          <w:sz w:val="24"/>
          <w:szCs w:val="24"/>
          <w:lang w:val="en-US" w:eastAsia="zh-CN"/>
        </w:rPr>
        <w:t>7</w:t>
      </w:r>
      <w:r>
        <w:rPr>
          <w:rFonts w:hint="eastAsia" w:ascii="仿宋" w:hAnsi="仿宋" w:eastAsia="仿宋" w:cs="仿宋"/>
          <w:sz w:val="24"/>
          <w:szCs w:val="24"/>
        </w:rPr>
        <w:t>点</w:t>
      </w:r>
      <w:r>
        <w:rPr>
          <w:rFonts w:hint="eastAsia" w:ascii="仿宋" w:hAnsi="仿宋" w:eastAsia="仿宋" w:cs="仿宋"/>
          <w:sz w:val="24"/>
          <w:szCs w:val="24"/>
          <w:lang w:val="en-US" w:eastAsia="zh-CN"/>
        </w:rPr>
        <w:t>30分</w:t>
      </w:r>
      <w:r>
        <w:rPr>
          <w:rFonts w:hint="eastAsia" w:ascii="仿宋" w:hAnsi="仿宋" w:eastAsia="仿宋" w:cs="仿宋"/>
          <w:sz w:val="24"/>
          <w:szCs w:val="24"/>
        </w:rPr>
        <w:t>前按照食材原料配送计划现场实物验收品种，数量，质量完成送货。由乙方自行组织运输，运费由乙方承担</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肉类、蛋类需提供《动物防疫条件合格证》。</w:t>
      </w:r>
    </w:p>
    <w:p w14:paraId="49CE67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、甲方保留要求乙方变更、增加或减少服务范围、实施人员和日程安排的权利。</w:t>
      </w:r>
    </w:p>
    <w:p w14:paraId="23FE87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乙方按照甲方要求指定配送点分批次送货，每批次甲方验收质量及数量并签字，货物配送完后依据验收单按月结算货款。若供货验收时出现质量问题或菜品不新鲜，甲方有权拒签供货单，拒收货物。因产品质量问题引起的一切责任事故，均由乙方全权负责，甲方不承担任何责任。</w:t>
      </w:r>
    </w:p>
    <w:p w14:paraId="39F909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、送货不及时或货物质量不合格，甲方提出警告，乙方限期作出整改并赔偿甲方所受损失。警告两次或整改不得当，甲方有权单方终止合同。</w:t>
      </w:r>
    </w:p>
    <w:p w14:paraId="31798A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乙方所供货物经甲方核实，累计有10次单批次所供货50%以上的单项价格高于甲方考察的市场均价10%以上的，甲方要求乙方按合同总金额的0.5%支付违约金，违约金不足以弥补损失的，乙方按全额赔偿，甲方有权单方终止合同。</w:t>
      </w:r>
    </w:p>
    <w:p w14:paraId="562031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、乙方工作人员的行为与人身、财产安全由乙方负责。</w:t>
      </w:r>
    </w:p>
    <w:p w14:paraId="2BEC5C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如有重大问题或发生重要变更，乙方须采取合理的措施避免给甲方造成损失，在3天内向甲方做出书面报告并在合理时间内回复甲方提出的与本项目相关的询问。如乙方违反本条的规定而给甲方造成损失，乙方应承担全部的赔偿责任。</w:t>
      </w:r>
    </w:p>
    <w:p w14:paraId="43D9CF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、因乙方提供不合格或过期产品，造成集体食物中毒等安全事故的，甲方有权单方解除合同，并要求赔偿因此给甲方造成的损失，追究乙方的法律责任。</w:t>
      </w:r>
    </w:p>
    <w:p w14:paraId="3CA1F1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r>
        <w:rPr>
          <w:rFonts w:hint="eastAsia" w:ascii="仿宋" w:hAnsi="仿宋" w:eastAsia="仿宋" w:cs="仿宋"/>
          <w:sz w:val="24"/>
          <w:szCs w:val="24"/>
        </w:rPr>
        <w:t>、国家法律、法规所规定由甲乙双方承担的其它责任。</w:t>
      </w:r>
    </w:p>
    <w:p w14:paraId="6FC26514">
      <w:pPr>
        <w:spacing w:line="360" w:lineRule="auto"/>
        <w:rPr>
          <w:rFonts w:hint="eastAsia" w:ascii="仿宋" w:hAnsi="仿宋" w:eastAsia="仿宋" w:cs="仿宋"/>
          <w:b/>
          <w:sz w:val="24"/>
          <w:szCs w:val="24"/>
        </w:rPr>
      </w:pPr>
      <w:r>
        <w:rPr>
          <w:rFonts w:hint="eastAsia" w:ascii="仿宋" w:hAnsi="仿宋" w:eastAsia="仿宋" w:cs="仿宋"/>
          <w:b/>
          <w:sz w:val="24"/>
          <w:szCs w:val="24"/>
        </w:rPr>
        <w:t>第七条 验收和评价方式</w:t>
      </w:r>
    </w:p>
    <w:p w14:paraId="01252A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1、所验服务最终验收达不到磋商文件要求和磋商响应文件承诺及国家或行业标准，或在使用中发现甲方不能容忍的缺陷等，将视为验收不合格，乙方应在甲方要求的时间内无条件完善或要求赔付甲方损失。</w:t>
      </w:r>
    </w:p>
    <w:p w14:paraId="525B9B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2、若发现乙方有弄虚作假的，及在项目实施阶段故意或随意夸大服务，本合同解除，乙方赔偿甲方相应的损失。</w:t>
      </w:r>
    </w:p>
    <w:p w14:paraId="773C0B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3、验收标准：按磋商文件、磋商响应文件等技术指标进行逐项验收。各项指标均应符合验收标准及要求。</w:t>
      </w:r>
    </w:p>
    <w:p w14:paraId="06AD2D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4、验收合格后，填写验收单，双方签字生效。</w:t>
      </w:r>
    </w:p>
    <w:p w14:paraId="321D1A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5、验收依据：</w:t>
      </w:r>
    </w:p>
    <w:p w14:paraId="26B5DC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（1）合同文本；</w:t>
      </w:r>
    </w:p>
    <w:p w14:paraId="6CA64E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（2）磋商响应文件及磋商文件；</w:t>
      </w:r>
    </w:p>
    <w:p w14:paraId="09817E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（3）国家和行业制定的相应的标准和规范。</w:t>
      </w:r>
    </w:p>
    <w:p w14:paraId="32D2C18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第八条 保密</w:t>
      </w:r>
    </w:p>
    <w:p w14:paraId="573BA3A1">
      <w:pPr>
        <w:tabs>
          <w:tab w:val="left" w:pos="84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对工作中了解到的甲方的技术、机密等进行严格保密，不得向他人泄漏。本合同的解除或终止不免除乙方应承担的保密义务。</w:t>
      </w:r>
    </w:p>
    <w:p w14:paraId="6CE2A3E2">
      <w:pPr>
        <w:spacing w:line="360" w:lineRule="auto"/>
        <w:rPr>
          <w:rFonts w:hint="eastAsia" w:ascii="仿宋" w:hAnsi="仿宋" w:eastAsia="仿宋" w:cs="仿宋"/>
          <w:b/>
          <w:sz w:val="24"/>
          <w:szCs w:val="24"/>
        </w:rPr>
      </w:pPr>
      <w:r>
        <w:rPr>
          <w:rFonts w:hint="eastAsia" w:ascii="仿宋" w:hAnsi="仿宋" w:eastAsia="仿宋" w:cs="仿宋"/>
          <w:b/>
          <w:sz w:val="24"/>
          <w:szCs w:val="24"/>
        </w:rPr>
        <w:t>第九条 知识产权</w:t>
      </w:r>
    </w:p>
    <w:p w14:paraId="6ED5AD10">
      <w:pPr>
        <w:tabs>
          <w:tab w:val="left" w:pos="84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详见磋商文件合同条款及格式前附表。</w:t>
      </w:r>
    </w:p>
    <w:p w14:paraId="26497C16">
      <w:pPr>
        <w:spacing w:line="360" w:lineRule="auto"/>
        <w:rPr>
          <w:rFonts w:hint="eastAsia" w:ascii="仿宋" w:hAnsi="仿宋" w:eastAsia="仿宋" w:cs="仿宋"/>
          <w:b/>
          <w:sz w:val="24"/>
          <w:szCs w:val="24"/>
        </w:rPr>
      </w:pPr>
      <w:r>
        <w:rPr>
          <w:rFonts w:hint="eastAsia" w:ascii="仿宋" w:hAnsi="仿宋" w:eastAsia="仿宋" w:cs="仿宋"/>
          <w:b/>
          <w:sz w:val="24"/>
          <w:szCs w:val="24"/>
        </w:rPr>
        <w:t>第十条 合同争议的解决</w:t>
      </w:r>
    </w:p>
    <w:p w14:paraId="2AD3C70D">
      <w:pPr>
        <w:autoSpaceDE w:val="0"/>
        <w:autoSpaceDN w:val="0"/>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本合同在履行过程中发生的争议，由甲、乙双方当事人协商解决，协商不成的按下列第</w:t>
      </w:r>
      <w:r>
        <w:rPr>
          <w:rFonts w:hint="eastAsia" w:ascii="仿宋" w:hAnsi="仿宋" w:eastAsia="仿宋" w:cs="仿宋"/>
          <w:bCs/>
          <w:sz w:val="24"/>
          <w:szCs w:val="24"/>
          <w:u w:val="single"/>
        </w:rPr>
        <w:t>（二）</w:t>
      </w:r>
      <w:r>
        <w:rPr>
          <w:rFonts w:hint="eastAsia" w:ascii="仿宋" w:hAnsi="仿宋" w:eastAsia="仿宋" w:cs="仿宋"/>
          <w:bCs/>
          <w:sz w:val="24"/>
          <w:szCs w:val="24"/>
        </w:rPr>
        <w:t>种方式解决：</w:t>
      </w:r>
    </w:p>
    <w:p w14:paraId="0AB9E584">
      <w:pPr>
        <w:autoSpaceDE w:val="0"/>
        <w:autoSpaceDN w:val="0"/>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（一）提交西安仲裁委员会仲裁；</w:t>
      </w:r>
    </w:p>
    <w:p w14:paraId="11DD3610">
      <w:pPr>
        <w:autoSpaceDE w:val="0"/>
        <w:autoSpaceDN w:val="0"/>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（二）依法向甲方所在地人民法院起诉。</w:t>
      </w:r>
    </w:p>
    <w:p w14:paraId="78D3F1FC">
      <w:pPr>
        <w:spacing w:line="360" w:lineRule="auto"/>
        <w:rPr>
          <w:rFonts w:hint="eastAsia" w:ascii="仿宋" w:hAnsi="仿宋" w:eastAsia="仿宋" w:cs="仿宋"/>
          <w:b/>
          <w:sz w:val="24"/>
          <w:szCs w:val="24"/>
        </w:rPr>
      </w:pPr>
      <w:r>
        <w:rPr>
          <w:rFonts w:hint="eastAsia" w:ascii="仿宋" w:hAnsi="仿宋" w:eastAsia="仿宋" w:cs="仿宋"/>
          <w:b/>
          <w:sz w:val="24"/>
          <w:szCs w:val="24"/>
        </w:rPr>
        <w:t>第十一条 免责条款</w:t>
      </w:r>
    </w:p>
    <w:p w14:paraId="177AB987">
      <w:pPr>
        <w:tabs>
          <w:tab w:val="left" w:pos="84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如因国家政策、市政建设、自然灾害以及其它不可抗力因素造成本合同确需提前终止的，双方互不视为违约。双方可协商变更或解除合同，甲、乙双方均不负责任。</w:t>
      </w:r>
    </w:p>
    <w:p w14:paraId="411E2A77">
      <w:pPr>
        <w:tabs>
          <w:tab w:val="left" w:pos="840"/>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双方约定不可抗力因素情况指：双方不可预见、不可避免、不可克服的客观情况，但不包括双方的违约或疏忽。这些事件包括但不限于：战争、严重火灾、洪水、台风、地震等。</w:t>
      </w:r>
    </w:p>
    <w:p w14:paraId="2ACBFA12">
      <w:pPr>
        <w:spacing w:line="360" w:lineRule="auto"/>
        <w:rPr>
          <w:rFonts w:hint="eastAsia" w:ascii="仿宋" w:hAnsi="仿宋" w:eastAsia="仿宋" w:cs="仿宋"/>
          <w:b/>
          <w:sz w:val="24"/>
          <w:szCs w:val="24"/>
        </w:rPr>
      </w:pPr>
      <w:r>
        <w:rPr>
          <w:rFonts w:hint="eastAsia" w:ascii="仿宋" w:hAnsi="仿宋" w:eastAsia="仿宋" w:cs="仿宋"/>
          <w:b/>
          <w:sz w:val="24"/>
          <w:szCs w:val="24"/>
        </w:rPr>
        <w:t>第十二条 违约责任</w:t>
      </w:r>
    </w:p>
    <w:p w14:paraId="7486FF12">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按《民法典》中的相关条款执行。</w:t>
      </w:r>
    </w:p>
    <w:p w14:paraId="023BC7D7">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未按合同要求提供服务或服务质量不能满足采购技术要求，乙方必须无条件提高技术，完善服务质量。否则，甲方会同监督机构有权终止合同并对乙方违约行为进行追究，同时按政府采购供应商管理办法进行相应的处罚。</w:t>
      </w:r>
    </w:p>
    <w:p w14:paraId="7C496955">
      <w:pPr>
        <w:keepNext w:val="0"/>
        <w:keepLines w:val="0"/>
        <w:pageBreakBefore w:val="0"/>
        <w:widowControl/>
        <w:kinsoku/>
        <w:wordWrap/>
        <w:overflowPunct/>
        <w:topLinePunct w:val="0"/>
        <w:autoSpaceDE/>
        <w:autoSpaceDN/>
        <w:bidi w:val="0"/>
        <w:adjustRightInd w:val="0"/>
        <w:snapToGrid w:val="0"/>
        <w:spacing w:line="336" w:lineRule="auto"/>
        <w:ind w:firstLine="480" w:firstLineChars="200"/>
        <w:jc w:val="left"/>
        <w:textAlignment w:val="auto"/>
        <w:rPr>
          <w:rFonts w:ascii="仿宋" w:hAnsi="仿宋" w:eastAsia="仿宋" w:cs="仿宋"/>
          <w:bCs/>
          <w:kern w:val="0"/>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任何一方因不可抗力原因不能履行合同时，应尽快通知对方，双方均设法补偿。如仍无法履约合同，可协商延缓或撤销合同，双方责任免除</w:t>
      </w:r>
      <w:r>
        <w:rPr>
          <w:rFonts w:hint="eastAsia" w:ascii="仿宋" w:hAnsi="仿宋" w:eastAsia="仿宋" w:cs="仿宋"/>
          <w:bCs/>
          <w:kern w:val="0"/>
          <w:sz w:val="24"/>
          <w:szCs w:val="24"/>
          <w:highlight w:val="none"/>
        </w:rPr>
        <w:t>。</w:t>
      </w:r>
    </w:p>
    <w:p w14:paraId="23953107">
      <w:pPr>
        <w:spacing w:line="360" w:lineRule="auto"/>
        <w:rPr>
          <w:rFonts w:hint="eastAsia" w:ascii="仿宋" w:hAnsi="仿宋" w:eastAsia="仿宋" w:cs="仿宋"/>
          <w:b/>
          <w:sz w:val="24"/>
          <w:szCs w:val="24"/>
        </w:rPr>
      </w:pPr>
      <w:r>
        <w:rPr>
          <w:rFonts w:hint="eastAsia" w:ascii="仿宋" w:hAnsi="仿宋" w:eastAsia="仿宋" w:cs="仿宋"/>
          <w:b/>
          <w:sz w:val="24"/>
          <w:szCs w:val="24"/>
        </w:rPr>
        <w:t>第十三条 其他（在合同中具体明确）</w:t>
      </w:r>
    </w:p>
    <w:p w14:paraId="0FA1E254">
      <w:pPr>
        <w:autoSpaceDE w:val="0"/>
        <w:autoSpaceDN w:val="0"/>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w:t>
      </w:r>
      <w:r>
        <w:rPr>
          <w:rFonts w:hint="eastAsia" w:ascii="仿宋" w:hAnsi="仿宋" w:eastAsia="仿宋" w:cs="仿宋"/>
          <w:bCs/>
          <w:sz w:val="24"/>
          <w:szCs w:val="24"/>
        </w:rPr>
        <w:t>本合同须经甲、乙双方的法定代表人（授权代表）在合同书上签字并加盖本单位公章后正式生效。</w:t>
      </w:r>
    </w:p>
    <w:p w14:paraId="37FFA4B5">
      <w:pPr>
        <w:autoSpaceDE w:val="0"/>
        <w:autoSpaceDN w:val="0"/>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w:t>
      </w:r>
      <w:r>
        <w:rPr>
          <w:rFonts w:hint="eastAsia" w:ascii="仿宋" w:hAnsi="仿宋" w:eastAsia="仿宋" w:cs="仿宋"/>
          <w:bCs/>
          <w:sz w:val="24"/>
          <w:szCs w:val="24"/>
        </w:rPr>
        <w:t>合同生效后，甲、乙双方须严格执行本合同条款的规定，全面履行合同，违者按《中华人民共和国合同法》的有关规定承担相应责任。</w:t>
      </w:r>
    </w:p>
    <w:p w14:paraId="7879622F">
      <w:pPr>
        <w:autoSpaceDE w:val="0"/>
        <w:autoSpaceDN w:val="0"/>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w:t>
      </w:r>
      <w:r>
        <w:rPr>
          <w:rFonts w:hint="eastAsia" w:ascii="仿宋" w:hAnsi="仿宋" w:eastAsia="仿宋" w:cs="仿宋"/>
          <w:bCs/>
          <w:sz w:val="24"/>
          <w:szCs w:val="24"/>
        </w:rPr>
        <w:t>本合同一式</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份，甲方执</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份</w:t>
      </w:r>
      <w:r>
        <w:rPr>
          <w:rFonts w:hint="eastAsia" w:ascii="仿宋" w:hAnsi="仿宋" w:eastAsia="仿宋" w:cs="仿宋"/>
          <w:bCs/>
          <w:sz w:val="24"/>
          <w:szCs w:val="24"/>
          <w:lang w:eastAsia="zh-CN"/>
        </w:rPr>
        <w:t>，</w:t>
      </w:r>
      <w:r>
        <w:rPr>
          <w:rFonts w:hint="eastAsia" w:ascii="仿宋" w:hAnsi="仿宋" w:eastAsia="仿宋" w:cs="仿宋"/>
          <w:bCs/>
          <w:sz w:val="24"/>
          <w:szCs w:val="24"/>
        </w:rPr>
        <w:t>乙方各</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份。</w:t>
      </w:r>
    </w:p>
    <w:p w14:paraId="2C1C687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rPr>
        <w:t>、</w:t>
      </w:r>
      <w:r>
        <w:rPr>
          <w:rFonts w:hint="eastAsia" w:ascii="仿宋" w:hAnsi="仿宋" w:eastAsia="仿宋" w:cs="仿宋"/>
          <w:bCs/>
          <w:sz w:val="24"/>
          <w:szCs w:val="24"/>
        </w:rPr>
        <w:t>本合同如有未尽事宜，双方可根据具体情况结合有关规定另行签订补充协议，补充协议与本合同具有同等法律效力。</w:t>
      </w:r>
      <w:r>
        <w:rPr>
          <w:rFonts w:hint="eastAsia" w:ascii="仿宋" w:hAnsi="仿宋" w:eastAsia="仿宋" w:cs="仿宋"/>
          <w:bCs/>
          <w:sz w:val="24"/>
          <w:szCs w:val="24"/>
          <w:lang w:eastAsia="zh-CN"/>
        </w:rPr>
        <w:t>（</w:t>
      </w:r>
      <w:r>
        <w:rPr>
          <w:rFonts w:hint="eastAsia" w:ascii="仿宋" w:hAnsi="仿宋" w:eastAsia="仿宋" w:cs="仿宋"/>
          <w:bCs/>
          <w:sz w:val="24"/>
          <w:szCs w:val="24"/>
          <w:lang w:val="en-US" w:eastAsia="zh-CN"/>
        </w:rPr>
        <w:t>正文完</w:t>
      </w:r>
      <w:r>
        <w:rPr>
          <w:rFonts w:hint="eastAsia" w:ascii="仿宋" w:hAnsi="仿宋" w:eastAsia="仿宋" w:cs="仿宋"/>
          <w:bCs/>
          <w:sz w:val="24"/>
          <w:szCs w:val="24"/>
          <w:lang w:eastAsia="zh-CN"/>
        </w:rPr>
        <w:t>）</w:t>
      </w:r>
    </w:p>
    <w:tbl>
      <w:tblPr>
        <w:tblStyle w:val="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14:paraId="34413712">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5C030D2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pacing w:val="-20"/>
                <w:sz w:val="24"/>
                <w:szCs w:val="24"/>
                <w:highlight w:val="none"/>
              </w:rPr>
            </w:pPr>
            <w:r>
              <w:rPr>
                <w:rFonts w:hint="eastAsia" w:ascii="仿宋" w:hAnsi="仿宋" w:eastAsia="仿宋" w:cs="仿宋"/>
                <w:color w:val="auto"/>
                <w:sz w:val="24"/>
                <w:szCs w:val="24"/>
                <w:highlight w:val="none"/>
                <w:lang w:eastAsia="zh-CN"/>
              </w:rPr>
              <w:br w:type="page"/>
            </w:r>
            <w:r>
              <w:rPr>
                <w:rFonts w:hint="eastAsia" w:ascii="仿宋" w:hAnsi="仿宋" w:eastAsia="仿宋" w:cs="仿宋"/>
                <w:color w:val="auto"/>
                <w:spacing w:val="-20"/>
                <w:sz w:val="24"/>
                <w:szCs w:val="24"/>
                <w:highlight w:val="none"/>
              </w:rPr>
              <w:t>甲  方</w:t>
            </w:r>
          </w:p>
        </w:tc>
        <w:tc>
          <w:tcPr>
            <w:tcW w:w="4202" w:type="dxa"/>
            <w:noWrap w:val="0"/>
            <w:vAlign w:val="center"/>
          </w:tcPr>
          <w:p w14:paraId="1741EFD8">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乙  方</w:t>
            </w:r>
          </w:p>
        </w:tc>
      </w:tr>
      <w:tr w14:paraId="308AF34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7B1BDC69">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（盖章）</w:t>
            </w:r>
          </w:p>
        </w:tc>
        <w:tc>
          <w:tcPr>
            <w:tcW w:w="4202" w:type="dxa"/>
            <w:noWrap w:val="0"/>
            <w:vAlign w:val="center"/>
          </w:tcPr>
          <w:p w14:paraId="28F165AA">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（盖章）</w:t>
            </w:r>
          </w:p>
        </w:tc>
      </w:tr>
      <w:tr w14:paraId="275D1CD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155E52A4">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 xml:space="preserve">地址： </w:t>
            </w:r>
          </w:p>
        </w:tc>
        <w:tc>
          <w:tcPr>
            <w:tcW w:w="4202" w:type="dxa"/>
            <w:noWrap w:val="0"/>
            <w:vAlign w:val="center"/>
          </w:tcPr>
          <w:p w14:paraId="7F74D958">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地址：</w:t>
            </w:r>
          </w:p>
        </w:tc>
      </w:tr>
      <w:tr w14:paraId="70F0581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6F5CDE98">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邮编：</w:t>
            </w:r>
          </w:p>
        </w:tc>
        <w:tc>
          <w:tcPr>
            <w:tcW w:w="4202" w:type="dxa"/>
            <w:noWrap w:val="0"/>
            <w:vAlign w:val="center"/>
          </w:tcPr>
          <w:p w14:paraId="64F7BF3D">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邮编：</w:t>
            </w:r>
          </w:p>
        </w:tc>
      </w:tr>
      <w:tr w14:paraId="36344DB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4BE08BA4">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 xml:space="preserve">法定代表人或被授权代表： </w:t>
            </w:r>
          </w:p>
        </w:tc>
        <w:tc>
          <w:tcPr>
            <w:tcW w:w="4202" w:type="dxa"/>
            <w:noWrap w:val="0"/>
            <w:vAlign w:val="center"/>
          </w:tcPr>
          <w:p w14:paraId="08E56473">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法定代表人或被授权代表：</w:t>
            </w:r>
          </w:p>
        </w:tc>
      </w:tr>
      <w:tr w14:paraId="036A2F2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29AC38A3">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电话：</w:t>
            </w:r>
          </w:p>
        </w:tc>
        <w:tc>
          <w:tcPr>
            <w:tcW w:w="4202" w:type="dxa"/>
            <w:noWrap w:val="0"/>
            <w:vAlign w:val="center"/>
          </w:tcPr>
          <w:p w14:paraId="793E9E18">
            <w:pPr>
              <w:autoSpaceDE w:val="0"/>
              <w:autoSpaceDN w:val="0"/>
              <w:adjustRightInd w:val="0"/>
              <w:spacing w:line="360" w:lineRule="auto"/>
              <w:ind w:left="600" w:hanging="600" w:hangingChars="300"/>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电话：</w:t>
            </w:r>
          </w:p>
        </w:tc>
      </w:tr>
      <w:tr w14:paraId="264578A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3598871A">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传真：</w:t>
            </w:r>
          </w:p>
        </w:tc>
        <w:tc>
          <w:tcPr>
            <w:tcW w:w="4202" w:type="dxa"/>
            <w:noWrap w:val="0"/>
            <w:vAlign w:val="center"/>
          </w:tcPr>
          <w:p w14:paraId="38DEA65E">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传真：</w:t>
            </w:r>
          </w:p>
        </w:tc>
      </w:tr>
      <w:tr w14:paraId="55879B3E">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5AEAB323">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开户银行：</w:t>
            </w:r>
          </w:p>
        </w:tc>
        <w:tc>
          <w:tcPr>
            <w:tcW w:w="4202" w:type="dxa"/>
            <w:noWrap w:val="0"/>
            <w:vAlign w:val="center"/>
          </w:tcPr>
          <w:p w14:paraId="707FAE8F">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开户银行：</w:t>
            </w:r>
          </w:p>
        </w:tc>
      </w:tr>
      <w:tr w14:paraId="52A8A1F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0FDB764A">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日期：</w:t>
            </w:r>
          </w:p>
        </w:tc>
        <w:tc>
          <w:tcPr>
            <w:tcW w:w="4202" w:type="dxa"/>
            <w:noWrap w:val="0"/>
            <w:vAlign w:val="center"/>
          </w:tcPr>
          <w:p w14:paraId="5D12956D">
            <w:pPr>
              <w:autoSpaceDE w:val="0"/>
              <w:autoSpaceDN w:val="0"/>
              <w:adjustRightInd w:val="0"/>
              <w:spacing w:line="360" w:lineRule="auto"/>
              <w:rPr>
                <w:rFonts w:hint="eastAsia" w:ascii="仿宋" w:hAnsi="仿宋" w:eastAsia="仿宋" w:cs="仿宋"/>
                <w:color w:val="auto"/>
                <w:spacing w:val="-20"/>
                <w:sz w:val="24"/>
                <w:szCs w:val="24"/>
                <w:highlight w:val="none"/>
              </w:rPr>
            </w:pPr>
            <w:r>
              <w:rPr>
                <w:rFonts w:hint="eastAsia" w:ascii="仿宋" w:hAnsi="仿宋" w:eastAsia="仿宋" w:cs="仿宋"/>
                <w:color w:val="auto"/>
                <w:spacing w:val="-20"/>
                <w:sz w:val="24"/>
                <w:szCs w:val="24"/>
                <w:highlight w:val="none"/>
              </w:rPr>
              <w:t>日期：</w:t>
            </w:r>
          </w:p>
        </w:tc>
      </w:tr>
    </w:tbl>
    <w:p w14:paraId="6165303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35E301"/>
    <w:multiLevelType w:val="singleLevel"/>
    <w:tmpl w:val="4235E301"/>
    <w:lvl w:ilvl="0" w:tentative="0">
      <w:start w:val="5"/>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B37620"/>
    <w:rsid w:val="29464D8F"/>
    <w:rsid w:val="43B376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spacing w:line="480" w:lineRule="exact"/>
      <w:ind w:left="-1"/>
    </w:pPr>
    <w:rPr>
      <w:sz w:val="24"/>
      <w:szCs w:val="24"/>
    </w:rPr>
  </w:style>
  <w:style w:type="paragraph" w:customStyle="1" w:styleId="5">
    <w:name w:val="列出段落1"/>
    <w:basedOn w:val="1"/>
    <w:qFormat/>
    <w:uiPriority w:val="99"/>
    <w:pPr>
      <w:spacing w:line="240" w:lineRule="auto"/>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2505</Words>
  <Characters>2516</Characters>
  <Lines>0</Lines>
  <Paragraphs>0</Paragraphs>
  <TotalTime>0</TotalTime>
  <ScaleCrop>false</ScaleCrop>
  <LinksUpToDate>false</LinksUpToDate>
  <CharactersWithSpaces>2674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2025-10-28T02:27:00Z</dcterms:created>
  <dc:creator>doit</dc:creator>
  <cp:lastModifiedBy>doit</cp:lastModifiedBy>
  <dcterms:modified xsi:type="dcterms:W3CDTF">2025-11-05T06:28:52Z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33FE5AEB9EE34282937018B3B3C869FF_11</vt:lpwstr>
  </property>
  <property fmtid="{D5CDD505-2E9C-101B-9397-08002B2CF9AE}" pid="4" name="KSOTemplateDocerSaveRecord">
    <vt:lpwstr>eyJoZGlkIjoiYjE0ZDAzY2NjNjE3ZDQ0MmIxNDkwZmM2NDRlM2ZiNjkiLCJ1c2VySWQiOiI1NDQyNTk1OTUifQ==</vt:lpwstr>
  </property>
</Properties>
</file>